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17" w:rsidRPr="00C16717" w:rsidRDefault="00C16717" w:rsidP="00C16717">
      <w:pPr>
        <w:tabs>
          <w:tab w:val="left" w:pos="3398"/>
        </w:tabs>
        <w:ind w:left="-567" w:firstLine="567"/>
        <w:jc w:val="center"/>
        <w:rPr>
          <w:b/>
          <w:sz w:val="28"/>
          <w:szCs w:val="28"/>
          <w:u w:val="single"/>
        </w:rPr>
      </w:pPr>
      <w:r w:rsidRPr="00C16717">
        <w:rPr>
          <w:b/>
          <w:sz w:val="28"/>
          <w:szCs w:val="28"/>
          <w:u w:val="single"/>
        </w:rPr>
        <w:t xml:space="preserve">INTERVENTION </w:t>
      </w:r>
      <w:proofErr w:type="gramStart"/>
      <w:r w:rsidRPr="00C16717">
        <w:rPr>
          <w:b/>
          <w:sz w:val="28"/>
          <w:szCs w:val="28"/>
          <w:u w:val="single"/>
        </w:rPr>
        <w:t xml:space="preserve">D’ </w:t>
      </w:r>
      <w:r w:rsidR="0016394F" w:rsidRPr="00C16717">
        <w:rPr>
          <w:b/>
          <w:sz w:val="28"/>
          <w:szCs w:val="28"/>
          <w:u w:val="single"/>
        </w:rPr>
        <w:t>AMAËL</w:t>
      </w:r>
      <w:proofErr w:type="gramEnd"/>
      <w:r w:rsidR="0016394F" w:rsidRPr="00C16717">
        <w:rPr>
          <w:b/>
          <w:sz w:val="28"/>
          <w:szCs w:val="28"/>
          <w:u w:val="single"/>
        </w:rPr>
        <w:t xml:space="preserve"> ANDRE</w:t>
      </w:r>
    </w:p>
    <w:p w:rsidR="0009474D" w:rsidRPr="00C16717" w:rsidRDefault="00C16717" w:rsidP="00C16717">
      <w:pPr>
        <w:tabs>
          <w:tab w:val="left" w:pos="3398"/>
        </w:tabs>
        <w:ind w:left="-567" w:firstLine="567"/>
        <w:jc w:val="center"/>
        <w:rPr>
          <w:b/>
          <w:u w:val="single"/>
        </w:rPr>
      </w:pPr>
      <w:r>
        <w:rPr>
          <w:b/>
          <w:u w:val="single"/>
        </w:rPr>
        <w:t>(Maître de conférences, directeur adjoint de la recherche et de l’innovation)</w:t>
      </w:r>
    </w:p>
    <w:p w:rsidR="0016394F" w:rsidRPr="00C16717" w:rsidRDefault="0016394F" w:rsidP="00C16717">
      <w:pPr>
        <w:tabs>
          <w:tab w:val="left" w:pos="3398"/>
        </w:tabs>
        <w:jc w:val="center"/>
        <w:rPr>
          <w:b/>
          <w:u w:val="single"/>
        </w:rPr>
      </w:pPr>
      <w:r w:rsidRPr="00C16717">
        <w:rPr>
          <w:b/>
          <w:u w:val="single"/>
        </w:rPr>
        <w:t>Coopération entre élèves ;</w:t>
      </w:r>
      <w:r w:rsidR="00C16717" w:rsidRPr="00C16717">
        <w:rPr>
          <w:b/>
          <w:u w:val="single"/>
        </w:rPr>
        <w:t xml:space="preserve"> approche</w:t>
      </w:r>
      <w:r w:rsidRPr="00C16717">
        <w:rPr>
          <w:b/>
          <w:u w:val="single"/>
        </w:rPr>
        <w:t xml:space="preserve"> psychosociale</w:t>
      </w:r>
    </w:p>
    <w:p w:rsidR="0016394F" w:rsidRPr="00C16717" w:rsidRDefault="0016394F" w:rsidP="00C16717">
      <w:pPr>
        <w:tabs>
          <w:tab w:val="left" w:pos="3398"/>
        </w:tabs>
        <w:jc w:val="center"/>
        <w:rPr>
          <w:b/>
          <w:u w:val="single"/>
        </w:rPr>
      </w:pPr>
      <w:r w:rsidRPr="00C16717">
        <w:rPr>
          <w:b/>
          <w:u w:val="single"/>
        </w:rPr>
        <w:t>Des outils pour comprendre et choisir</w:t>
      </w:r>
    </w:p>
    <w:p w:rsidR="0016394F" w:rsidRDefault="0016394F" w:rsidP="0016394F">
      <w:pPr>
        <w:tabs>
          <w:tab w:val="left" w:pos="3398"/>
        </w:tabs>
      </w:pPr>
    </w:p>
    <w:p w:rsidR="0016394F" w:rsidRDefault="0016394F" w:rsidP="0016394F">
      <w:pPr>
        <w:tabs>
          <w:tab w:val="left" w:pos="3398"/>
        </w:tabs>
      </w:pPr>
      <w:r>
        <w:t>Les programmes préconisent le travail de groupe ; c’est une exigence institutionnelle</w:t>
      </w:r>
    </w:p>
    <w:p w:rsidR="0016394F" w:rsidRDefault="0016394F" w:rsidP="0016394F">
      <w:pPr>
        <w:tabs>
          <w:tab w:val="left" w:pos="3398"/>
        </w:tabs>
      </w:pPr>
      <w:r>
        <w:t>Les EPI, parcours citoyens, salles d’études, CVL, CVC, clubs, résolutions de conflits par les médiateurs, formation de délégués,….font partie des moyens proposés pour se faire.</w:t>
      </w:r>
    </w:p>
    <w:p w:rsidR="0016394F" w:rsidRDefault="0016394F" w:rsidP="0016394F">
      <w:pPr>
        <w:tabs>
          <w:tab w:val="left" w:pos="3398"/>
        </w:tabs>
      </w:pPr>
      <w:r w:rsidRPr="00C16717">
        <w:rPr>
          <w:b/>
          <w:u w:val="single"/>
        </w:rPr>
        <w:t>ENJEUX </w:t>
      </w:r>
      <w:r>
        <w:t>: s’entraider, débattre, accepter les points de vue des autres,…</w:t>
      </w:r>
    </w:p>
    <w:p w:rsidR="0016394F" w:rsidRDefault="0016394F" w:rsidP="0016394F">
      <w:pPr>
        <w:tabs>
          <w:tab w:val="left" w:pos="3398"/>
        </w:tabs>
      </w:pPr>
      <w:r>
        <w:t>Attention, cet apprentissage coopératif peut parfois mener à des rejets, des conflits, un désinvestissement ou autre effet négatif.</w:t>
      </w:r>
    </w:p>
    <w:p w:rsidR="0016394F" w:rsidRDefault="0016394F" w:rsidP="0016394F">
      <w:pPr>
        <w:tabs>
          <w:tab w:val="left" w:pos="3398"/>
        </w:tabs>
      </w:pPr>
    </w:p>
    <w:p w:rsidR="0016394F" w:rsidRPr="00336D33" w:rsidRDefault="0016394F" w:rsidP="0016394F">
      <w:pPr>
        <w:tabs>
          <w:tab w:val="left" w:pos="3398"/>
        </w:tabs>
        <w:rPr>
          <w:b/>
          <w:u w:val="single"/>
        </w:rPr>
      </w:pPr>
      <w:r w:rsidRPr="00336D33">
        <w:rPr>
          <w:b/>
          <w:u w:val="single"/>
        </w:rPr>
        <w:t>1/ Quels peuvent être les bénéfices de l’apprentissage coopératif ?</w:t>
      </w:r>
    </w:p>
    <w:p w:rsidR="0016394F" w:rsidRDefault="0016394F" w:rsidP="0016394F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>Cognitif (résolution de problèmes, maîtrise du vocabulaire, de la langue,…)</w:t>
      </w:r>
    </w:p>
    <w:p w:rsidR="0016394F" w:rsidRDefault="0016394F" w:rsidP="0016394F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 xml:space="preserve"> Motivationnel</w:t>
      </w:r>
    </w:p>
    <w:p w:rsidR="0016394F" w:rsidRDefault="0016394F" w:rsidP="0016394F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>Social (acceptation des différences, réduction des préjugés et de la discrimination,…)</w:t>
      </w:r>
    </w:p>
    <w:p w:rsidR="0016394F" w:rsidRDefault="0016394F" w:rsidP="0016394F">
      <w:pPr>
        <w:tabs>
          <w:tab w:val="left" w:pos="1134"/>
        </w:tabs>
      </w:pPr>
      <w:r>
        <w:t>A quoi sont attribués ces effets positifs ?</w:t>
      </w:r>
    </w:p>
    <w:p w:rsidR="0016394F" w:rsidRDefault="0016394F" w:rsidP="0016394F">
      <w:pPr>
        <w:pStyle w:val="Paragraphedeliste"/>
        <w:numPr>
          <w:ilvl w:val="0"/>
          <w:numId w:val="6"/>
        </w:numPr>
        <w:tabs>
          <w:tab w:val="left" w:pos="-142"/>
        </w:tabs>
      </w:pPr>
      <w:r>
        <w:t>Des débats d’idées, des confrontations d’idées</w:t>
      </w:r>
    </w:p>
    <w:p w:rsidR="0016394F" w:rsidRDefault="0016394F" w:rsidP="0016394F">
      <w:pPr>
        <w:pStyle w:val="Paragraphedeliste"/>
        <w:numPr>
          <w:ilvl w:val="0"/>
          <w:numId w:val="6"/>
        </w:numPr>
        <w:tabs>
          <w:tab w:val="left" w:pos="-142"/>
        </w:tabs>
      </w:pPr>
      <w:r>
        <w:t xml:space="preserve">Du tutorat grâce aux « feedback » : bénéfices pour le </w:t>
      </w:r>
      <w:r w:rsidR="00336D33">
        <w:t>« </w:t>
      </w:r>
      <w:proofErr w:type="spellStart"/>
      <w:r>
        <w:t>tutoré</w:t>
      </w:r>
      <w:proofErr w:type="spellEnd"/>
      <w:r w:rsidR="00336D33">
        <w:t> »</w:t>
      </w:r>
      <w:r>
        <w:t xml:space="preserve"> et aussi pour le tuteur</w:t>
      </w:r>
    </w:p>
    <w:p w:rsidR="0016394F" w:rsidRDefault="0016394F" w:rsidP="0016394F">
      <w:pPr>
        <w:pStyle w:val="Paragraphedeliste"/>
        <w:numPr>
          <w:ilvl w:val="0"/>
          <w:numId w:val="6"/>
        </w:numPr>
        <w:tabs>
          <w:tab w:val="left" w:pos="-142"/>
        </w:tabs>
      </w:pPr>
      <w:r>
        <w:t>Théorie motivationnelle : renfort de la motivation et de l’engagement</w:t>
      </w:r>
    </w:p>
    <w:p w:rsidR="00336D33" w:rsidRDefault="00336D33" w:rsidP="00336D33">
      <w:pPr>
        <w:tabs>
          <w:tab w:val="left" w:pos="-142"/>
        </w:tabs>
      </w:pPr>
    </w:p>
    <w:p w:rsidR="00336D33" w:rsidRPr="00C250EB" w:rsidRDefault="00336D33" w:rsidP="00336D33">
      <w:pPr>
        <w:tabs>
          <w:tab w:val="left" w:pos="-142"/>
        </w:tabs>
        <w:rPr>
          <w:b/>
          <w:u w:val="single"/>
        </w:rPr>
      </w:pPr>
      <w:r w:rsidRPr="00C250EB">
        <w:rPr>
          <w:b/>
          <w:u w:val="single"/>
        </w:rPr>
        <w:t>2/ Les difficultés rencontrées</w:t>
      </w:r>
    </w:p>
    <w:p w:rsidR="00336D33" w:rsidRDefault="00336D33" w:rsidP="00336D33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>Les intervenants hésitent à le mettre en œuvre car crainte de perdre le contrôle de son groupe, de sa classe</w:t>
      </w:r>
    </w:p>
    <w:p w:rsidR="00C250EB" w:rsidRDefault="00C250EB" w:rsidP="00336D33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>Difficile à mettre en ouvre</w:t>
      </w:r>
    </w:p>
    <w:p w:rsidR="00336D33" w:rsidRDefault="00C250EB" w:rsidP="00336D33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>Des représentations  naïves : il suffit de les mettre en groupe pour que les élèves coopèrent : c’est faux.</w:t>
      </w:r>
    </w:p>
    <w:p w:rsidR="00C250EB" w:rsidRDefault="00C250EB" w:rsidP="00336D33">
      <w:pPr>
        <w:pStyle w:val="Paragraphedeliste"/>
        <w:numPr>
          <w:ilvl w:val="0"/>
          <w:numId w:val="1"/>
        </w:numPr>
        <w:tabs>
          <w:tab w:val="left" w:pos="1134"/>
        </w:tabs>
        <w:ind w:left="0"/>
      </w:pPr>
      <w:r>
        <w:t xml:space="preserve">Il peut y avoir des effets pervers : </w:t>
      </w:r>
    </w:p>
    <w:p w:rsidR="00C250EB" w:rsidRDefault="00C250EB" w:rsidP="00C250EB">
      <w:pPr>
        <w:pStyle w:val="Paragraphedeliste"/>
        <w:numPr>
          <w:ilvl w:val="0"/>
          <w:numId w:val="7"/>
        </w:numPr>
        <w:tabs>
          <w:tab w:val="left" w:pos="1134"/>
        </w:tabs>
        <w:ind w:left="1560"/>
      </w:pPr>
      <w:r>
        <w:t xml:space="preserve">Free </w:t>
      </w:r>
      <w:proofErr w:type="gramStart"/>
      <w:r>
        <w:t>rider</w:t>
      </w:r>
      <w:proofErr w:type="gramEnd"/>
      <w:r>
        <w:t> : un élève qui fait tout pour les autre, qui devient le leader</w:t>
      </w:r>
    </w:p>
    <w:p w:rsidR="00C250EB" w:rsidRDefault="00C250EB" w:rsidP="00C250EB">
      <w:pPr>
        <w:pStyle w:val="Paragraphedeliste"/>
        <w:numPr>
          <w:ilvl w:val="0"/>
          <w:numId w:val="7"/>
        </w:numPr>
        <w:tabs>
          <w:tab w:val="left" w:pos="1134"/>
        </w:tabs>
        <w:ind w:left="1560"/>
      </w:pPr>
      <w:r>
        <w:t>Paresse sociale : le groupe fait tout autre chose, parle du week-end,…</w:t>
      </w:r>
    </w:p>
    <w:p w:rsidR="00C250EB" w:rsidRDefault="00C250EB" w:rsidP="00C250EB">
      <w:pPr>
        <w:pStyle w:val="Paragraphedeliste"/>
        <w:numPr>
          <w:ilvl w:val="0"/>
          <w:numId w:val="7"/>
        </w:numPr>
        <w:tabs>
          <w:tab w:val="left" w:pos="1134"/>
        </w:tabs>
        <w:ind w:left="1560"/>
      </w:pPr>
      <w:r>
        <w:t>Des conflits peuvent apparaître</w:t>
      </w:r>
    </w:p>
    <w:p w:rsidR="00C250EB" w:rsidRDefault="00C250EB" w:rsidP="00C250EB">
      <w:pPr>
        <w:tabs>
          <w:tab w:val="left" w:pos="1134"/>
        </w:tabs>
      </w:pPr>
    </w:p>
    <w:p w:rsidR="00C250EB" w:rsidRDefault="00C250EB" w:rsidP="00C250EB">
      <w:pPr>
        <w:tabs>
          <w:tab w:val="left" w:pos="1134"/>
        </w:tabs>
      </w:pPr>
    </w:p>
    <w:p w:rsidR="00C250EB" w:rsidRPr="00C16717" w:rsidRDefault="00C250EB" w:rsidP="00C250EB">
      <w:pPr>
        <w:tabs>
          <w:tab w:val="left" w:pos="1134"/>
        </w:tabs>
        <w:rPr>
          <w:b/>
          <w:u w:val="single"/>
        </w:rPr>
      </w:pPr>
      <w:r w:rsidRPr="00C16717">
        <w:rPr>
          <w:b/>
          <w:u w:val="single"/>
        </w:rPr>
        <w:lastRenderedPageBreak/>
        <w:t xml:space="preserve">3/ Les éléments à prendre en compte : </w:t>
      </w:r>
    </w:p>
    <w:p w:rsidR="00C250EB" w:rsidRDefault="00C250EB" w:rsidP="00C250EB">
      <w:pPr>
        <w:pStyle w:val="Paragraphedeliste"/>
        <w:numPr>
          <w:ilvl w:val="0"/>
          <w:numId w:val="1"/>
        </w:numPr>
        <w:tabs>
          <w:tab w:val="left" w:pos="1134"/>
        </w:tabs>
        <w:ind w:left="284"/>
      </w:pPr>
      <w:r>
        <w:t>Interdépendance positive : coopération ; ont-ils un objectif commun ? Ont-ils un résultat commun à atteindre ? Je n’atteins mon objectif que si l’autre l’atteint aussi.</w:t>
      </w:r>
    </w:p>
    <w:p w:rsidR="00C250EB" w:rsidRDefault="00C250EB" w:rsidP="00C250EB">
      <w:pPr>
        <w:pStyle w:val="Paragraphedeliste"/>
        <w:tabs>
          <w:tab w:val="left" w:pos="1134"/>
        </w:tabs>
        <w:ind w:left="284"/>
      </w:pPr>
    </w:p>
    <w:p w:rsidR="00C250EB" w:rsidRDefault="00C250EB" w:rsidP="00C250EB">
      <w:pPr>
        <w:pStyle w:val="Paragraphedeliste"/>
        <w:numPr>
          <w:ilvl w:val="0"/>
          <w:numId w:val="1"/>
        </w:numPr>
        <w:tabs>
          <w:tab w:val="left" w:pos="1134"/>
        </w:tabs>
        <w:ind w:left="284"/>
      </w:pPr>
      <w:r>
        <w:t xml:space="preserve">Constitution des groupes : </w:t>
      </w:r>
    </w:p>
    <w:p w:rsidR="00C250EB" w:rsidRDefault="00C250EB" w:rsidP="00C250EB">
      <w:pPr>
        <w:pStyle w:val="Paragraphedeliste"/>
        <w:numPr>
          <w:ilvl w:val="1"/>
          <w:numId w:val="1"/>
        </w:numPr>
        <w:tabs>
          <w:tab w:val="left" w:pos="1134"/>
        </w:tabs>
        <w:ind w:left="1276"/>
      </w:pPr>
      <w:r>
        <w:t>Groupe de combien</w:t>
      </w:r>
    </w:p>
    <w:p w:rsidR="00C250EB" w:rsidRDefault="00C250EB" w:rsidP="00C250EB">
      <w:pPr>
        <w:pStyle w:val="Paragraphedeliste"/>
        <w:numPr>
          <w:ilvl w:val="1"/>
          <w:numId w:val="1"/>
        </w:numPr>
        <w:tabs>
          <w:tab w:val="left" w:pos="1134"/>
        </w:tabs>
        <w:ind w:left="1276"/>
      </w:pPr>
      <w:r>
        <w:t>Niveau d’hétérogénéité : sexe, âge, niveau,…</w:t>
      </w:r>
    </w:p>
    <w:p w:rsidR="00C250EB" w:rsidRDefault="00C250EB" w:rsidP="00C250EB">
      <w:pPr>
        <w:pStyle w:val="Paragraphedeliste"/>
        <w:numPr>
          <w:ilvl w:val="1"/>
          <w:numId w:val="1"/>
        </w:numPr>
        <w:tabs>
          <w:tab w:val="left" w:pos="1134"/>
        </w:tabs>
        <w:ind w:left="1276"/>
      </w:pPr>
      <w:r>
        <w:t>Groupe imposé ou par affinités (attention à celui qui peut devenir le « boulet »)</w:t>
      </w:r>
    </w:p>
    <w:p w:rsidR="00C250EB" w:rsidRDefault="00C250EB" w:rsidP="00C250EB">
      <w:pPr>
        <w:pStyle w:val="Paragraphedeliste"/>
        <w:numPr>
          <w:ilvl w:val="1"/>
          <w:numId w:val="1"/>
        </w:numPr>
        <w:tabs>
          <w:tab w:val="left" w:pos="1134"/>
        </w:tabs>
        <w:ind w:left="1276"/>
      </w:pPr>
      <w:r>
        <w:t>Structuration de l’espace (par îlots, carrés, triangles,…)</w:t>
      </w:r>
    </w:p>
    <w:p w:rsidR="00C250EB" w:rsidRDefault="00C250EB" w:rsidP="00C250EB">
      <w:pPr>
        <w:tabs>
          <w:tab w:val="left" w:pos="1134"/>
        </w:tabs>
      </w:pPr>
      <w:r>
        <w:t>Le choix dépend du profil des élèves</w:t>
      </w:r>
      <w:r w:rsidR="00C16717">
        <w:t xml:space="preserve">, de l’activité proposée </w:t>
      </w:r>
      <w:r>
        <w:t xml:space="preserve"> et de l’objectif recherché.</w:t>
      </w:r>
    </w:p>
    <w:p w:rsidR="00C16717" w:rsidRDefault="00C16717" w:rsidP="00C16717">
      <w:pPr>
        <w:pStyle w:val="Paragraphedeliste"/>
        <w:numPr>
          <w:ilvl w:val="0"/>
          <w:numId w:val="1"/>
        </w:numPr>
        <w:tabs>
          <w:tab w:val="left" w:pos="1134"/>
        </w:tabs>
        <w:ind w:left="284"/>
      </w:pPr>
      <w:r>
        <w:t xml:space="preserve"> La responsabilité individuelle : 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Coopération libre : risque d’avoir un meneur qui fait tout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Dispositif puzzle : chacun est responsable d’une tâche précise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Equipe coopérative : 1 animateur, 1 secrétaire</w:t>
      </w:r>
      <w:proofErr w:type="gramStart"/>
      <w:r>
        <w:t>,1</w:t>
      </w:r>
      <w:proofErr w:type="gramEnd"/>
      <w:r>
        <w:t xml:space="preserve"> rapporteur,…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Coopération articulée : jeux de rôles, formation de délégués,…</w:t>
      </w:r>
    </w:p>
    <w:p w:rsidR="00C16717" w:rsidRDefault="00C16717" w:rsidP="00C16717">
      <w:pPr>
        <w:pStyle w:val="Paragraphedeliste"/>
        <w:tabs>
          <w:tab w:val="left" w:pos="1418"/>
        </w:tabs>
        <w:ind w:left="1276"/>
      </w:pPr>
    </w:p>
    <w:p w:rsidR="00C16717" w:rsidRDefault="00C16717" w:rsidP="00C16717">
      <w:pPr>
        <w:pStyle w:val="Paragraphedeliste"/>
        <w:numPr>
          <w:ilvl w:val="0"/>
          <w:numId w:val="1"/>
        </w:numPr>
        <w:tabs>
          <w:tab w:val="left" w:pos="1418"/>
        </w:tabs>
        <w:ind w:left="284"/>
      </w:pPr>
      <w:r>
        <w:t xml:space="preserve">Les habiletés coopératives : 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Former les élèves au débat ; former les tuteurs (</w:t>
      </w:r>
      <w:proofErr w:type="spellStart"/>
      <w:r>
        <w:t>Lafon</w:t>
      </w:r>
      <w:proofErr w:type="spellEnd"/>
      <w:r>
        <w:t xml:space="preserve"> et Al 2016)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Avoir des consignes et questions adaptées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Structurer le débat (bâton de parole, vocabulaire adapté,…)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Ritualiser le travail de groupe</w:t>
      </w:r>
    </w:p>
    <w:p w:rsidR="00C16717" w:rsidRDefault="00C16717" w:rsidP="00C16717">
      <w:pPr>
        <w:tabs>
          <w:tab w:val="left" w:pos="1418"/>
        </w:tabs>
      </w:pPr>
    </w:p>
    <w:p w:rsidR="00C16717" w:rsidRDefault="00C16717" w:rsidP="00C16717">
      <w:pPr>
        <w:pStyle w:val="Paragraphedeliste"/>
        <w:numPr>
          <w:ilvl w:val="0"/>
          <w:numId w:val="1"/>
        </w:numPr>
        <w:tabs>
          <w:tab w:val="left" w:pos="1418"/>
        </w:tabs>
        <w:ind w:left="284"/>
      </w:pPr>
      <w:r>
        <w:t>Les processus de groupes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Prise de recul, réguler le travail du groupe ; s’adresser au groupe, pas à un seul individu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Faire un bilan, un compte rendu</w:t>
      </w:r>
    </w:p>
    <w:p w:rsidR="00C16717" w:rsidRDefault="00C16717" w:rsidP="00C16717">
      <w:pPr>
        <w:tabs>
          <w:tab w:val="left" w:pos="1418"/>
        </w:tabs>
      </w:pPr>
    </w:p>
    <w:p w:rsidR="00C16717" w:rsidRDefault="00C16717" w:rsidP="00C16717">
      <w:pPr>
        <w:pStyle w:val="Paragraphedeliste"/>
        <w:numPr>
          <w:ilvl w:val="0"/>
          <w:numId w:val="1"/>
        </w:numPr>
        <w:tabs>
          <w:tab w:val="left" w:pos="1418"/>
        </w:tabs>
        <w:ind w:left="284"/>
      </w:pPr>
      <w:r>
        <w:t>La valeur du but commun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La compétition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Valeur liée à l’ancrage social (course contre la faim, santé, développement durable,…)</w:t>
      </w:r>
    </w:p>
    <w:p w:rsidR="00C16717" w:rsidRDefault="00C16717" w:rsidP="00C16717">
      <w:pPr>
        <w:pStyle w:val="Paragraphedeliste"/>
        <w:numPr>
          <w:ilvl w:val="1"/>
          <w:numId w:val="1"/>
        </w:numPr>
        <w:tabs>
          <w:tab w:val="left" w:pos="1418"/>
        </w:tabs>
        <w:ind w:left="1276"/>
      </w:pPr>
      <w:r>
        <w:t>Faire vivre une ouverture collective avec des émotions fortes</w:t>
      </w:r>
    </w:p>
    <w:p w:rsidR="00C16717" w:rsidRDefault="00C16717" w:rsidP="00C16717">
      <w:pPr>
        <w:tabs>
          <w:tab w:val="left" w:pos="1418"/>
        </w:tabs>
      </w:pPr>
    </w:p>
    <w:p w:rsidR="00C16717" w:rsidRDefault="00C16717" w:rsidP="00C16717">
      <w:pPr>
        <w:tabs>
          <w:tab w:val="left" w:pos="1418"/>
        </w:tabs>
      </w:pPr>
      <w:r>
        <w:t>Il existe différents outils pour organiser le travail de groupe. Il est important de bien les choisir en fonction de l’objectif recherché et de la composition des groupes.</w:t>
      </w:r>
    </w:p>
    <w:p w:rsidR="00C16717" w:rsidRDefault="00C16717" w:rsidP="00C16717">
      <w:pPr>
        <w:pStyle w:val="Paragraphedeliste"/>
        <w:tabs>
          <w:tab w:val="left" w:pos="1418"/>
        </w:tabs>
        <w:ind w:left="1276"/>
      </w:pPr>
    </w:p>
    <w:p w:rsidR="00C16717" w:rsidRDefault="00C16717" w:rsidP="00C16717">
      <w:pPr>
        <w:pStyle w:val="Paragraphedeliste"/>
        <w:tabs>
          <w:tab w:val="left" w:pos="1418"/>
        </w:tabs>
        <w:ind w:left="1276"/>
      </w:pPr>
    </w:p>
    <w:p w:rsidR="0016394F" w:rsidRDefault="0016394F" w:rsidP="0016394F">
      <w:pPr>
        <w:tabs>
          <w:tab w:val="left" w:pos="1134"/>
        </w:tabs>
      </w:pPr>
    </w:p>
    <w:p w:rsidR="0016394F" w:rsidRDefault="0016394F" w:rsidP="0016394F">
      <w:pPr>
        <w:tabs>
          <w:tab w:val="left" w:pos="3398"/>
        </w:tabs>
        <w:ind w:left="3405"/>
      </w:pPr>
    </w:p>
    <w:sectPr w:rsidR="0016394F" w:rsidSect="0016394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0F0"/>
    <w:multiLevelType w:val="hybridMultilevel"/>
    <w:tmpl w:val="EBACAC2C"/>
    <w:lvl w:ilvl="0" w:tplc="6504D73C">
      <w:numFmt w:val="bullet"/>
      <w:lvlText w:val="-"/>
      <w:lvlJc w:val="left"/>
      <w:pPr>
        <w:ind w:left="70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F">
      <w:start w:val="1"/>
      <w:numFmt w:val="decimal"/>
      <w:lvlText w:val="%5."/>
      <w:lvlJc w:val="left"/>
      <w:pPr>
        <w:ind w:left="684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386652B"/>
    <w:multiLevelType w:val="hybridMultilevel"/>
    <w:tmpl w:val="B92C7D08"/>
    <w:lvl w:ilvl="0" w:tplc="6504D73C">
      <w:numFmt w:val="bullet"/>
      <w:lvlText w:val="-"/>
      <w:lvlJc w:val="left"/>
      <w:pPr>
        <w:ind w:left="71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6A174218"/>
    <w:multiLevelType w:val="hybridMultilevel"/>
    <w:tmpl w:val="55D092F4"/>
    <w:lvl w:ilvl="0" w:tplc="6504D73C">
      <w:numFmt w:val="bullet"/>
      <w:lvlText w:val="-"/>
      <w:lvlJc w:val="left"/>
      <w:pPr>
        <w:ind w:left="3765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6CB76E6E"/>
    <w:multiLevelType w:val="hybridMultilevel"/>
    <w:tmpl w:val="95A8CD1C"/>
    <w:lvl w:ilvl="0" w:tplc="040C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4">
    <w:nsid w:val="6E51752F"/>
    <w:multiLevelType w:val="hybridMultilevel"/>
    <w:tmpl w:val="9EB4E73C"/>
    <w:lvl w:ilvl="0" w:tplc="040C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5">
    <w:nsid w:val="6E7605AC"/>
    <w:multiLevelType w:val="hybridMultilevel"/>
    <w:tmpl w:val="8E42D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686F"/>
    <w:multiLevelType w:val="hybridMultilevel"/>
    <w:tmpl w:val="7518B16C"/>
    <w:lvl w:ilvl="0" w:tplc="040C000F">
      <w:start w:val="1"/>
      <w:numFmt w:val="decimal"/>
      <w:lvlText w:val="%1."/>
      <w:lvlJc w:val="left"/>
      <w:pPr>
        <w:ind w:left="3795" w:hanging="360"/>
      </w:pPr>
    </w:lvl>
    <w:lvl w:ilvl="1" w:tplc="040C0019" w:tentative="1">
      <w:start w:val="1"/>
      <w:numFmt w:val="lowerLetter"/>
      <w:lvlText w:val="%2."/>
      <w:lvlJc w:val="left"/>
      <w:pPr>
        <w:ind w:left="4515" w:hanging="360"/>
      </w:pPr>
    </w:lvl>
    <w:lvl w:ilvl="2" w:tplc="040C001B" w:tentative="1">
      <w:start w:val="1"/>
      <w:numFmt w:val="lowerRoman"/>
      <w:lvlText w:val="%3."/>
      <w:lvlJc w:val="right"/>
      <w:pPr>
        <w:ind w:left="5235" w:hanging="180"/>
      </w:pPr>
    </w:lvl>
    <w:lvl w:ilvl="3" w:tplc="040C000F" w:tentative="1">
      <w:start w:val="1"/>
      <w:numFmt w:val="decimal"/>
      <w:lvlText w:val="%4."/>
      <w:lvlJc w:val="left"/>
      <w:pPr>
        <w:ind w:left="5955" w:hanging="360"/>
      </w:pPr>
    </w:lvl>
    <w:lvl w:ilvl="4" w:tplc="040C0019" w:tentative="1">
      <w:start w:val="1"/>
      <w:numFmt w:val="lowerLetter"/>
      <w:lvlText w:val="%5."/>
      <w:lvlJc w:val="left"/>
      <w:pPr>
        <w:ind w:left="6675" w:hanging="360"/>
      </w:pPr>
    </w:lvl>
    <w:lvl w:ilvl="5" w:tplc="040C001B" w:tentative="1">
      <w:start w:val="1"/>
      <w:numFmt w:val="lowerRoman"/>
      <w:lvlText w:val="%6."/>
      <w:lvlJc w:val="right"/>
      <w:pPr>
        <w:ind w:left="7395" w:hanging="180"/>
      </w:pPr>
    </w:lvl>
    <w:lvl w:ilvl="6" w:tplc="040C000F" w:tentative="1">
      <w:start w:val="1"/>
      <w:numFmt w:val="decimal"/>
      <w:lvlText w:val="%7."/>
      <w:lvlJc w:val="left"/>
      <w:pPr>
        <w:ind w:left="8115" w:hanging="360"/>
      </w:pPr>
    </w:lvl>
    <w:lvl w:ilvl="7" w:tplc="040C0019" w:tentative="1">
      <w:start w:val="1"/>
      <w:numFmt w:val="lowerLetter"/>
      <w:lvlText w:val="%8."/>
      <w:lvlJc w:val="left"/>
      <w:pPr>
        <w:ind w:left="8835" w:hanging="360"/>
      </w:pPr>
    </w:lvl>
    <w:lvl w:ilvl="8" w:tplc="040C001B" w:tentative="1">
      <w:start w:val="1"/>
      <w:numFmt w:val="lowerRoman"/>
      <w:lvlText w:val="%9."/>
      <w:lvlJc w:val="right"/>
      <w:pPr>
        <w:ind w:left="95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6394F"/>
    <w:rsid w:val="0009474D"/>
    <w:rsid w:val="0016394F"/>
    <w:rsid w:val="001E6F75"/>
    <w:rsid w:val="002B4D76"/>
    <w:rsid w:val="00336D33"/>
    <w:rsid w:val="00561CA8"/>
    <w:rsid w:val="006A143E"/>
    <w:rsid w:val="0073084E"/>
    <w:rsid w:val="00C16717"/>
    <w:rsid w:val="00C2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</dc:creator>
  <cp:lastModifiedBy>viesco</cp:lastModifiedBy>
  <cp:revision>3</cp:revision>
  <dcterms:created xsi:type="dcterms:W3CDTF">2017-01-25T07:28:00Z</dcterms:created>
  <dcterms:modified xsi:type="dcterms:W3CDTF">2017-01-25T08:17:00Z</dcterms:modified>
</cp:coreProperties>
</file>